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73" w:rsidRPr="009E0CA1" w:rsidRDefault="00EA0B73" w:rsidP="009E0CA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A1">
        <w:rPr>
          <w:rFonts w:ascii="Times New Roman" w:hAnsi="Times New Roman" w:cs="Times New Roman"/>
          <w:b/>
          <w:sz w:val="28"/>
          <w:szCs w:val="28"/>
        </w:rPr>
        <w:t>Чек-лист на аттестацию по сестринскому делу «Медсестры стерилизационной»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5008"/>
        <w:gridCol w:w="6154"/>
        <w:gridCol w:w="2866"/>
      </w:tblGrid>
      <w:tr w:rsidR="00EA0B73" w:rsidRPr="009E0CA1" w:rsidTr="00EA0B73">
        <w:tc>
          <w:tcPr>
            <w:tcW w:w="534" w:type="dxa"/>
          </w:tcPr>
          <w:p w:rsidR="00EA0B73" w:rsidRPr="009E0CA1" w:rsidRDefault="00EA0B73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EA0B73" w:rsidRPr="009E0CA1" w:rsidRDefault="00EA0B73" w:rsidP="009E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6237" w:type="dxa"/>
          </w:tcPr>
          <w:p w:rsidR="00EA0B73" w:rsidRPr="009E0CA1" w:rsidRDefault="00EA0B73" w:rsidP="009E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912" w:type="dxa"/>
          </w:tcPr>
          <w:p w:rsidR="00EA0B73" w:rsidRPr="009E0CA1" w:rsidRDefault="00EA0B73" w:rsidP="009E0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EA0B73" w:rsidRPr="009E0CA1" w:rsidTr="00EA0B73">
        <w:tc>
          <w:tcPr>
            <w:tcW w:w="534" w:type="dxa"/>
          </w:tcPr>
          <w:p w:rsidR="00EA0B73" w:rsidRPr="009E0CA1" w:rsidRDefault="00EA0B73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EA0B73" w:rsidRPr="009E0CA1" w:rsidRDefault="00EA0B73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Что такое стерилизация?</w:t>
            </w:r>
          </w:p>
        </w:tc>
        <w:tc>
          <w:tcPr>
            <w:tcW w:w="6237" w:type="dxa"/>
          </w:tcPr>
          <w:p w:rsidR="00EA0B73" w:rsidRPr="009E0CA1" w:rsidRDefault="00EA0B73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метод обеспечивающий гибель всех патогенных и непатогенных микроорганизмов, их вегетативных и споровых форм, в стерилизуемом изделии.</w:t>
            </w:r>
          </w:p>
          <w:p w:rsidR="00EA0B73" w:rsidRPr="009E0CA1" w:rsidRDefault="00EA0B73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EA0B73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 В</w:t>
            </w:r>
          </w:p>
        </w:tc>
      </w:tr>
      <w:tr w:rsidR="00EA0B73" w:rsidRPr="009E0CA1" w:rsidTr="00EA0B73">
        <w:tc>
          <w:tcPr>
            <w:tcW w:w="534" w:type="dxa"/>
          </w:tcPr>
          <w:p w:rsidR="00EA0B73" w:rsidRPr="009E0CA1" w:rsidRDefault="00EA0B73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EA0B73" w:rsidRPr="009E0CA1" w:rsidRDefault="00EA0B73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Какие существуют методы контроля стерилизации?</w:t>
            </w:r>
          </w:p>
        </w:tc>
        <w:tc>
          <w:tcPr>
            <w:tcW w:w="6237" w:type="dxa"/>
          </w:tcPr>
          <w:p w:rsidR="00EA0B73" w:rsidRPr="009E0CA1" w:rsidRDefault="00EA0B73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 xml:space="preserve">химический – с помощью химических индикаторов на разные температурные режимы; бактериологический – </w:t>
            </w:r>
            <w:r w:rsidR="000E7DAD" w:rsidRPr="009E0C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использованием споровых форм тест-культур)</w:t>
            </w:r>
            <w:r w:rsidR="000E7DAD" w:rsidRPr="009E0CA1">
              <w:rPr>
                <w:rFonts w:ascii="Times New Roman" w:hAnsi="Times New Roman" w:cs="Times New Roman"/>
                <w:sz w:val="28"/>
                <w:szCs w:val="28"/>
              </w:rPr>
              <w:t xml:space="preserve">; физический – </w:t>
            </w:r>
            <w:r w:rsidR="000E7DAD" w:rsidRPr="009E0C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помощью контрольно-измерительных приборов: термометров, мановакуумметров и др.</w:t>
            </w:r>
            <w:r w:rsidR="000E7DAD" w:rsidRPr="009E0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EA0B73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1,2,В</w:t>
            </w:r>
          </w:p>
        </w:tc>
      </w:tr>
      <w:tr w:rsidR="009E0CA1" w:rsidRPr="009E0CA1" w:rsidTr="00EA0B73">
        <w:tc>
          <w:tcPr>
            <w:tcW w:w="534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Как осуществляется к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онтроль качества ПСО на скрытую кровь и наличие следов щелочей?</w:t>
            </w:r>
          </w:p>
        </w:tc>
        <w:tc>
          <w:tcPr>
            <w:tcW w:w="6237" w:type="dxa"/>
          </w:tcPr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контроль качества проведения предстерилизационной очистки проводится путем постановок проб на скрытую кровь реактивом «азопирам», на наличие следов щелочи и синтетических средств, пробой «фенолфталеин».</w:t>
            </w:r>
          </w:p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 В</w:t>
            </w:r>
          </w:p>
        </w:tc>
      </w:tr>
      <w:tr w:rsidR="009E0CA1" w:rsidRPr="009E0CA1" w:rsidTr="00EA0B73">
        <w:tc>
          <w:tcPr>
            <w:tcW w:w="534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Техника проведения пробы «азопирам» на скрытую кровь</w:t>
            </w:r>
          </w:p>
        </w:tc>
        <w:tc>
          <w:tcPr>
            <w:tcW w:w="6237" w:type="dxa"/>
          </w:tcPr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 xml:space="preserve">берется 1 % медицинских изделий каждого наименования, обработанных за смену. Изделия должны быть сухими, холодными. Набирается в шприц, в равных количествах реактив «азопирам» и 3% перекись водорода, капается несколько капель реактива на изделие, на его рабочие 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замковые части. Читается в течении 1 минуты. Если присутствуют следы крови, происходит окрашивание реактива в фиолетовый, затем в сиреневый цвет. При положительном результате, вся партия инструментов проходит повторную ПСО.</w:t>
            </w:r>
          </w:p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1,2, В</w:t>
            </w:r>
          </w:p>
        </w:tc>
      </w:tr>
      <w:tr w:rsidR="009E0CA1" w:rsidRPr="009E0CA1" w:rsidTr="00EA0B73">
        <w:tc>
          <w:tcPr>
            <w:tcW w:w="534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Техника проведения пробы «фенолфталеин» на наличие следов щелочей и синтетических средств</w:t>
            </w:r>
          </w:p>
        </w:tc>
        <w:tc>
          <w:tcPr>
            <w:tcW w:w="6237" w:type="dxa"/>
          </w:tcPr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берется 1 % медицинских изделий каждого наименования, обработанных за смену. Изделия должны быть сухими, холодными. Набирается в шприц основной реактив и капается несколько капель на изделие или же протирается изделие салфеткой смоченной реактивом на его рабочие и замковые части. Читается в течении 1 минуты. Если присутствуют следы щелочи, происходит окрашивание реактива в розовый цвет. При положительном результате, вся партия инструментов проходит повторную ПСО.</w:t>
            </w:r>
          </w:p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 В</w:t>
            </w:r>
          </w:p>
        </w:tc>
      </w:tr>
      <w:tr w:rsidR="009E0CA1" w:rsidRPr="009E0CA1" w:rsidTr="00EA0B73">
        <w:tc>
          <w:tcPr>
            <w:tcW w:w="534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Какие зоны в ЦСО относятся к классу «А», к стерильным?</w:t>
            </w:r>
          </w:p>
        </w:tc>
        <w:tc>
          <w:tcPr>
            <w:tcW w:w="6237" w:type="dxa"/>
          </w:tcPr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 xml:space="preserve">стерилизационная для воздушной стерилизации, 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экспедиция,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 xml:space="preserve"> стерильная половина автоклавной, где происходит выгрузка стерильных изделий из парового стерилизатора после цикла стерилизации, химический бокс.</w:t>
            </w:r>
          </w:p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 В</w:t>
            </w:r>
          </w:p>
        </w:tc>
      </w:tr>
      <w:tr w:rsidR="009E0CA1" w:rsidRPr="009E0CA1" w:rsidTr="00EA0B73">
        <w:tc>
          <w:tcPr>
            <w:tcW w:w="534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Какую преследуют цель при проведении ПСО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237" w:type="dxa"/>
          </w:tcPr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предстерилизационная очистка изделий медицинского назначения проводится с целью удаления остаточных количеств лекарственных препаратов, снижения исходной контаминации микроорганизмов, удаления белковых, жировых и механических загрязнений. Предстерилизационная очистка определяет в значительной степени эффективность стерилизации и снижает риск пирогенных реакций.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 В</w:t>
            </w:r>
          </w:p>
        </w:tc>
      </w:tr>
      <w:tr w:rsidR="009E0CA1" w:rsidRPr="009E0CA1" w:rsidTr="00EA0B73">
        <w:tc>
          <w:tcPr>
            <w:tcW w:w="534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Перечислите этапы ПСО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237" w:type="dxa"/>
          </w:tcPr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погружение в моющий раствор, мойка в моющем растворе, мытье под проточной водой, ополаскивание в дистиллированной воде, сушка при температуре 85С до полного исчезновения влаги.</w:t>
            </w:r>
          </w:p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 В</w:t>
            </w:r>
          </w:p>
        </w:tc>
      </w:tr>
      <w:tr w:rsidR="009E0CA1" w:rsidRPr="009E0CA1" w:rsidTr="00EA0B73">
        <w:tc>
          <w:tcPr>
            <w:tcW w:w="534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 xml:space="preserve">Паровой метод стерилизации. 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 xml:space="preserve">Какие вы знаете 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ежимы стерилизации при паровом методе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237" w:type="dxa"/>
          </w:tcPr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>Паровой метод стерилизации применяют для изделий из коррозийностойких металлов, стекла, текстиля, резины. Стерилизацию производят насыщенным паром под избыточным давлением в паровом стерилизаторе — автоклаве.</w:t>
            </w:r>
            <w:r w:rsidRPr="009E0CA1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FFFFF"/>
              </w:rPr>
              <w:t xml:space="preserve"> Существуют 2 режима: 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 xml:space="preserve">обычный -134С- 5минут, 7 минут, 132С, 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атмосферы, 20 минут; щадящий – 120С, 1,1 атмосферы, 45 минут.</w:t>
            </w:r>
          </w:p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 В</w:t>
            </w:r>
          </w:p>
        </w:tc>
      </w:tr>
      <w:tr w:rsidR="009E0CA1" w:rsidRPr="009E0CA1" w:rsidTr="00EA0B73">
        <w:tc>
          <w:tcPr>
            <w:tcW w:w="534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Требования к КФК- бикс (коробка круглая с фильтром) для стерилизации?</w:t>
            </w:r>
          </w:p>
        </w:tc>
        <w:tc>
          <w:tcPr>
            <w:tcW w:w="6237" w:type="dxa"/>
          </w:tcPr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Должен быть с маркировкой, чистый, сняты старые индикаторы, с биркой, без деформации, фильтры меняются по мере их сгорания.</w:t>
            </w:r>
          </w:p>
        </w:tc>
        <w:tc>
          <w:tcPr>
            <w:tcW w:w="2912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2, 1, В</w:t>
            </w:r>
          </w:p>
        </w:tc>
      </w:tr>
      <w:tr w:rsidR="009E0CA1" w:rsidRPr="009E0CA1" w:rsidTr="00EA0B73">
        <w:tc>
          <w:tcPr>
            <w:tcW w:w="534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Каким свойством должно обладать дез.средство, применяемое для химической стерилизации?</w:t>
            </w:r>
          </w:p>
        </w:tc>
        <w:tc>
          <w:tcPr>
            <w:tcW w:w="6237" w:type="dxa"/>
          </w:tcPr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химической ст</w:t>
            </w:r>
            <w:r w:rsidRPr="009E0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ерилизации применяются</w:t>
            </w:r>
            <w:r w:rsidRPr="009E0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растворы альдегидсодержащих, кислородак</w:t>
            </w:r>
            <w:r w:rsidRPr="009E0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тивных и т.д. </w:t>
            </w:r>
            <w:r w:rsidRPr="009E0C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со спороцидным действием.</w:t>
            </w:r>
          </w:p>
        </w:tc>
        <w:tc>
          <w:tcPr>
            <w:tcW w:w="2912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1, В</w:t>
            </w:r>
          </w:p>
        </w:tc>
      </w:tr>
      <w:tr w:rsidR="009E0CA1" w:rsidRPr="009E0CA1" w:rsidTr="00EA0B73">
        <w:tc>
          <w:tcPr>
            <w:tcW w:w="534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При каких условиях выполняется химическая стерилизация?</w:t>
            </w:r>
          </w:p>
        </w:tc>
        <w:tc>
          <w:tcPr>
            <w:tcW w:w="6237" w:type="dxa"/>
          </w:tcPr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Проводится в асептических условиях (в стерильном помещении, одевая стерильную одежду, обрабатывая руки хирургическим методом, смываться стерильной водой в стерильной емкости). Стерилянт должен быстро стерилизовать, хорошо растворяться, легко смываться и не обладать сильным раздражающим запахом. Изделия для стерилизации должны быть чистыми и сухими.</w:t>
            </w:r>
          </w:p>
        </w:tc>
        <w:tc>
          <w:tcPr>
            <w:tcW w:w="2912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</w:t>
            </w: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9E0CA1" w:rsidRPr="009E0CA1" w:rsidTr="00EA0B73">
        <w:tc>
          <w:tcPr>
            <w:tcW w:w="534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Какие основные задачи и цель выполняется в ЦСО?</w:t>
            </w:r>
          </w:p>
        </w:tc>
        <w:tc>
          <w:tcPr>
            <w:tcW w:w="6237" w:type="dxa"/>
          </w:tcPr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Обеспечение МО стерильным бельем, перевязочным материалом, медицинскими изделиями. Использование современного оборудования и методик обработки медицинских изделий. Профилактика ИСМП тс парентеральным механизмом передачи.</w:t>
            </w:r>
          </w:p>
        </w:tc>
        <w:tc>
          <w:tcPr>
            <w:tcW w:w="2912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1,В</w:t>
            </w:r>
          </w:p>
        </w:tc>
      </w:tr>
      <w:tr w:rsidR="004605E6" w:rsidRPr="009E0CA1" w:rsidTr="00EA0B73">
        <w:tc>
          <w:tcPr>
            <w:tcW w:w="534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>На какие зоны разделяют в ЦСО? По какому принципу осуществляется поступление материалов и изделий?</w:t>
            </w:r>
          </w:p>
        </w:tc>
        <w:tc>
          <w:tcPr>
            <w:tcW w:w="6237" w:type="dxa"/>
          </w:tcPr>
          <w:p w:rsidR="009E0CA1" w:rsidRPr="009E0CA1" w:rsidRDefault="009E0CA1" w:rsidP="009E0C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E0CA1">
              <w:rPr>
                <w:rFonts w:ascii="Times New Roman" w:hAnsi="Times New Roman" w:cs="Times New Roman"/>
                <w:sz w:val="28"/>
                <w:szCs w:val="28"/>
              </w:rPr>
              <w:t xml:space="preserve">Грязную, чистую, стерильную. </w:t>
            </w:r>
            <w:r w:rsidRPr="009E0C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Поступления материалов, изделий осуществляется через шлюзы в одном направлении по принципу «от грязного к чистому, стерильному».</w:t>
            </w:r>
          </w:p>
        </w:tc>
        <w:tc>
          <w:tcPr>
            <w:tcW w:w="2912" w:type="dxa"/>
          </w:tcPr>
          <w:p w:rsidR="009E0CA1" w:rsidRPr="009E0CA1" w:rsidRDefault="009E0CA1" w:rsidP="009E0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 В</w:t>
            </w:r>
            <w:bookmarkStart w:id="0" w:name="_GoBack"/>
            <w:bookmarkEnd w:id="0"/>
          </w:p>
        </w:tc>
      </w:tr>
    </w:tbl>
    <w:p w:rsidR="006B6CF3" w:rsidRPr="009E0CA1" w:rsidRDefault="006B6CF3" w:rsidP="009E0C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6CF3" w:rsidRPr="009E0CA1" w:rsidSect="00EA0B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527DD"/>
    <w:multiLevelType w:val="hybridMultilevel"/>
    <w:tmpl w:val="A196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56F20"/>
    <w:multiLevelType w:val="hybridMultilevel"/>
    <w:tmpl w:val="A196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73"/>
    <w:rsid w:val="000E7DAD"/>
    <w:rsid w:val="00227C2E"/>
    <w:rsid w:val="002A1770"/>
    <w:rsid w:val="00411E7E"/>
    <w:rsid w:val="004605E6"/>
    <w:rsid w:val="006B6CF3"/>
    <w:rsid w:val="0078601C"/>
    <w:rsid w:val="009E0CA1"/>
    <w:rsid w:val="00AA0D78"/>
    <w:rsid w:val="00B606E2"/>
    <w:rsid w:val="00C50B12"/>
    <w:rsid w:val="00EA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3D57"/>
  <w15:chartTrackingRefBased/>
  <w15:docId w15:val="{3FF7DB55-A359-4876-8096-C07826B5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2021-12-02T01:21:00Z</dcterms:created>
  <dcterms:modified xsi:type="dcterms:W3CDTF">2021-12-02T09:57:00Z</dcterms:modified>
</cp:coreProperties>
</file>